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7B" w:rsidRDefault="00393E7B" w:rsidP="00393E7B">
      <w:pPr>
        <w:jc w:val="center"/>
      </w:pPr>
      <w:r>
        <w:rPr>
          <w:b/>
          <w:sz w:val="40"/>
          <w:szCs w:val="40"/>
        </w:rPr>
        <w:t>Základní škola a Mateřská škola KLÍČEK</w:t>
      </w:r>
    </w:p>
    <w:p w:rsidR="00393E7B" w:rsidRDefault="00393E7B" w:rsidP="00393E7B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Školská právnická osoba</w:t>
      </w:r>
    </w:p>
    <w:p w:rsidR="00393E7B" w:rsidRDefault="00393E7B" w:rsidP="00393E7B">
      <w:pPr>
        <w:rPr>
          <w:bCs/>
        </w:rPr>
      </w:pPr>
    </w:p>
    <w:p w:rsidR="00393E7B" w:rsidRPr="00D71F26" w:rsidRDefault="00A505B1" w:rsidP="00393E7B">
      <w:pPr>
        <w:rPr>
          <w:bCs/>
          <w:i/>
          <w:iCs/>
        </w:rPr>
      </w:pPr>
      <w:proofErr w:type="gramStart"/>
      <w:r>
        <w:rPr>
          <w:bCs/>
          <w:i/>
          <w:iCs/>
        </w:rPr>
        <w:t>č.j.</w:t>
      </w:r>
      <w:proofErr w:type="gramEnd"/>
      <w:r>
        <w:rPr>
          <w:bCs/>
          <w:i/>
          <w:iCs/>
        </w:rPr>
        <w:t xml:space="preserve"> mzsk2506</w:t>
      </w:r>
      <w:r w:rsidR="00393E7B">
        <w:rPr>
          <w:bCs/>
          <w:i/>
          <w:iCs/>
        </w:rPr>
        <w:tab/>
      </w:r>
      <w:r w:rsidR="00393E7B">
        <w:rPr>
          <w:bCs/>
          <w:i/>
          <w:iCs/>
        </w:rPr>
        <w:tab/>
      </w:r>
      <w:r w:rsidR="00393E7B">
        <w:rPr>
          <w:bCs/>
          <w:i/>
          <w:iCs/>
        </w:rPr>
        <w:tab/>
      </w:r>
      <w:r w:rsidR="00393E7B">
        <w:rPr>
          <w:bCs/>
          <w:i/>
          <w:iCs/>
        </w:rPr>
        <w:tab/>
      </w:r>
      <w:r w:rsidR="00393E7B">
        <w:rPr>
          <w:bCs/>
          <w:i/>
          <w:iCs/>
        </w:rPr>
        <w:tab/>
        <w:t xml:space="preserve">          </w:t>
      </w:r>
      <w:r>
        <w:rPr>
          <w:bCs/>
          <w:i/>
          <w:iCs/>
        </w:rPr>
        <w:t xml:space="preserve">                 V Krnově dne 25. 4. 2025</w:t>
      </w:r>
      <w:r w:rsidR="00393E7B">
        <w:rPr>
          <w:bCs/>
          <w:i/>
          <w:iCs/>
        </w:rPr>
        <w:tab/>
        <w:t xml:space="preserve"> </w:t>
      </w:r>
    </w:p>
    <w:p w:rsidR="00393E7B" w:rsidRDefault="00393E7B" w:rsidP="00393E7B">
      <w:pPr>
        <w:rPr>
          <w:bCs/>
        </w:rPr>
      </w:pPr>
    </w:p>
    <w:p w:rsidR="00393E7B" w:rsidRDefault="00393E7B" w:rsidP="00393E7B">
      <w:pPr>
        <w:pStyle w:val="Nadpis1"/>
      </w:pPr>
    </w:p>
    <w:p w:rsidR="00393E7B" w:rsidRDefault="00393E7B" w:rsidP="00393E7B">
      <w:pPr>
        <w:pStyle w:val="Nadpis1"/>
      </w:pPr>
      <w:r>
        <w:t>Rozhodnutí</w:t>
      </w:r>
    </w:p>
    <w:p w:rsidR="00393E7B" w:rsidRDefault="00393E7B" w:rsidP="00393E7B">
      <w:pPr>
        <w:rPr>
          <w:bCs/>
        </w:rPr>
      </w:pPr>
    </w:p>
    <w:p w:rsidR="00393E7B" w:rsidRDefault="00393E7B" w:rsidP="00393E7B">
      <w:pPr>
        <w:jc w:val="center"/>
        <w:rPr>
          <w:b/>
          <w:bCs/>
        </w:rPr>
      </w:pPr>
      <w:r>
        <w:rPr>
          <w:b/>
          <w:bCs/>
        </w:rPr>
        <w:t>o přijetí k základnímu vzdělávání</w:t>
      </w:r>
    </w:p>
    <w:p w:rsidR="00393E7B" w:rsidRDefault="00393E7B" w:rsidP="00393E7B">
      <w:pPr>
        <w:rPr>
          <w:b/>
          <w:bCs/>
          <w:sz w:val="28"/>
          <w:szCs w:val="28"/>
        </w:rPr>
      </w:pPr>
    </w:p>
    <w:p w:rsidR="00393E7B" w:rsidRDefault="00393E7B" w:rsidP="00393E7B">
      <w:pPr>
        <w:rPr>
          <w:bCs/>
          <w:i/>
          <w:iCs/>
        </w:rPr>
      </w:pPr>
      <w:r>
        <w:rPr>
          <w:bCs/>
          <w:i/>
          <w:iCs/>
        </w:rPr>
        <w:t xml:space="preserve">Ředitelka  Základní školy a Mateřské školy Klíček Mgr. Kateřina Sidopulu  jako příslušný správní orgán rozhodla  podle ustanovení § 46, § 165 </w:t>
      </w:r>
      <w:proofErr w:type="gramStart"/>
      <w:r>
        <w:rPr>
          <w:bCs/>
          <w:i/>
          <w:iCs/>
        </w:rPr>
        <w:t>odst.2, písm.</w:t>
      </w:r>
      <w:proofErr w:type="gramEnd"/>
      <w:r>
        <w:rPr>
          <w:bCs/>
          <w:i/>
          <w:iCs/>
        </w:rPr>
        <w:t xml:space="preserve"> e) zákona  a § 183 odst.1</w:t>
      </w:r>
    </w:p>
    <w:p w:rsidR="00393E7B" w:rsidRPr="00D71F26" w:rsidRDefault="00393E7B" w:rsidP="00393E7B">
      <w:pPr>
        <w:rPr>
          <w:bCs/>
          <w:i/>
          <w:iCs/>
        </w:rPr>
      </w:pPr>
      <w:r>
        <w:rPr>
          <w:bCs/>
          <w:i/>
          <w:iCs/>
        </w:rPr>
        <w:t xml:space="preserve">zákona č. 561/2004 Sb. o předškolním, základním, středním, vyšším odborném a jiném vzdělávání ( školský </w:t>
      </w:r>
      <w:proofErr w:type="gramStart"/>
      <w:r>
        <w:rPr>
          <w:bCs/>
          <w:i/>
          <w:iCs/>
        </w:rPr>
        <w:t>zákon ) a v souladu</w:t>
      </w:r>
      <w:proofErr w:type="gramEnd"/>
      <w:r>
        <w:rPr>
          <w:bCs/>
          <w:i/>
          <w:iCs/>
        </w:rPr>
        <w:t xml:space="preserve"> se zákonem č.500/2004 Sb., správní řád, takto:</w:t>
      </w:r>
    </w:p>
    <w:p w:rsidR="00393E7B" w:rsidRDefault="00393E7B" w:rsidP="00393E7B">
      <w:pPr>
        <w:rPr>
          <w:bCs/>
        </w:rPr>
      </w:pPr>
    </w:p>
    <w:p w:rsidR="00393E7B" w:rsidRDefault="00393E7B" w:rsidP="00393E7B">
      <w:pPr>
        <w:rPr>
          <w:bCs/>
        </w:rPr>
      </w:pPr>
    </w:p>
    <w:p w:rsidR="00393E7B" w:rsidRDefault="00A505B1" w:rsidP="00393E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 školního roku  2025/20256</w:t>
      </w:r>
    </w:p>
    <w:p w:rsidR="00393E7B" w:rsidRDefault="00393E7B" w:rsidP="00393E7B">
      <w:pPr>
        <w:rPr>
          <w:b/>
          <w:bCs/>
          <w:sz w:val="28"/>
          <w:szCs w:val="28"/>
        </w:rPr>
      </w:pPr>
    </w:p>
    <w:p w:rsidR="00393E7B" w:rsidRDefault="00393E7B" w:rsidP="00393E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 ř i j í m á</w:t>
      </w:r>
    </w:p>
    <w:p w:rsidR="00393E7B" w:rsidRDefault="00393E7B" w:rsidP="00393E7B">
      <w:pPr>
        <w:rPr>
          <w:b/>
          <w:bCs/>
          <w:sz w:val="28"/>
          <w:szCs w:val="28"/>
        </w:rPr>
      </w:pPr>
    </w:p>
    <w:p w:rsidR="00393E7B" w:rsidRDefault="00393E7B" w:rsidP="00393E7B">
      <w:pPr>
        <w:jc w:val="center"/>
        <w:rPr>
          <w:bCs/>
          <w:i/>
          <w:iCs/>
        </w:rPr>
      </w:pPr>
      <w:r>
        <w:rPr>
          <w:bCs/>
          <w:i/>
          <w:iCs/>
        </w:rPr>
        <w:t>k základnímu vzdělávání  - obor základní škola - v Základní škole a Mateřské škole Klíček tyto uchazeče:</w:t>
      </w:r>
    </w:p>
    <w:p w:rsidR="00393E7B" w:rsidRDefault="00393E7B" w:rsidP="00393E7B">
      <w:pPr>
        <w:jc w:val="center"/>
        <w:rPr>
          <w:bCs/>
          <w:i/>
          <w:iCs/>
        </w:rPr>
      </w:pPr>
    </w:p>
    <w:p w:rsidR="00393E7B" w:rsidRDefault="00393E7B" w:rsidP="00393E7B">
      <w:pPr>
        <w:ind w:left="708" w:firstLine="708"/>
        <w:rPr>
          <w:bCs/>
          <w:i/>
          <w:iCs/>
        </w:rPr>
      </w:pPr>
      <w:proofErr w:type="spellStart"/>
      <w:r>
        <w:rPr>
          <w:bCs/>
          <w:i/>
          <w:iCs/>
        </w:rPr>
        <w:t>reg</w:t>
      </w:r>
      <w:proofErr w:type="spellEnd"/>
      <w:r>
        <w:rPr>
          <w:bCs/>
          <w:i/>
          <w:iCs/>
        </w:rPr>
        <w:t xml:space="preserve">. </w:t>
      </w:r>
      <w:proofErr w:type="gramStart"/>
      <w:r>
        <w:rPr>
          <w:bCs/>
          <w:i/>
          <w:iCs/>
        </w:rPr>
        <w:t>číslo</w:t>
      </w:r>
      <w:proofErr w:type="gramEnd"/>
      <w:r>
        <w:rPr>
          <w:bCs/>
          <w:i/>
          <w:iCs/>
        </w:rPr>
        <w:t xml:space="preserve"> 01</w:t>
      </w:r>
    </w:p>
    <w:p w:rsidR="00393E7B" w:rsidRDefault="00393E7B" w:rsidP="00393E7B">
      <w:pPr>
        <w:ind w:left="708" w:firstLine="708"/>
        <w:rPr>
          <w:bCs/>
          <w:i/>
          <w:iCs/>
        </w:rPr>
      </w:pPr>
      <w:proofErr w:type="spellStart"/>
      <w:proofErr w:type="gramStart"/>
      <w:r>
        <w:rPr>
          <w:bCs/>
          <w:i/>
          <w:iCs/>
        </w:rPr>
        <w:t>reg</w:t>
      </w:r>
      <w:proofErr w:type="gramEnd"/>
      <w:r>
        <w:rPr>
          <w:bCs/>
          <w:i/>
          <w:iCs/>
        </w:rPr>
        <w:t>.</w:t>
      </w:r>
      <w:proofErr w:type="gramStart"/>
      <w:r>
        <w:rPr>
          <w:bCs/>
          <w:i/>
          <w:iCs/>
        </w:rPr>
        <w:t>číslo</w:t>
      </w:r>
      <w:proofErr w:type="spellEnd"/>
      <w:proofErr w:type="gramEnd"/>
      <w:r>
        <w:rPr>
          <w:bCs/>
          <w:i/>
          <w:iCs/>
        </w:rPr>
        <w:t xml:space="preserve"> 02</w:t>
      </w:r>
    </w:p>
    <w:p w:rsidR="00393E7B" w:rsidRDefault="00393E7B" w:rsidP="00393E7B">
      <w:pPr>
        <w:ind w:left="708" w:firstLine="708"/>
        <w:rPr>
          <w:bCs/>
          <w:i/>
          <w:iCs/>
        </w:rPr>
      </w:pPr>
      <w:proofErr w:type="spellStart"/>
      <w:proofErr w:type="gramStart"/>
      <w:r>
        <w:rPr>
          <w:bCs/>
          <w:i/>
          <w:iCs/>
        </w:rPr>
        <w:t>reg</w:t>
      </w:r>
      <w:proofErr w:type="gramEnd"/>
      <w:r>
        <w:rPr>
          <w:bCs/>
          <w:i/>
          <w:iCs/>
        </w:rPr>
        <w:t>.</w:t>
      </w:r>
      <w:proofErr w:type="gramStart"/>
      <w:r>
        <w:rPr>
          <w:bCs/>
          <w:i/>
          <w:iCs/>
        </w:rPr>
        <w:t>číslo</w:t>
      </w:r>
      <w:proofErr w:type="spellEnd"/>
      <w:proofErr w:type="gramEnd"/>
      <w:r>
        <w:rPr>
          <w:bCs/>
          <w:i/>
          <w:iCs/>
        </w:rPr>
        <w:t xml:space="preserve"> 03</w:t>
      </w:r>
    </w:p>
    <w:p w:rsidR="00393E7B" w:rsidRDefault="00393E7B" w:rsidP="00393E7B">
      <w:pPr>
        <w:ind w:left="708" w:firstLine="708"/>
        <w:rPr>
          <w:bCs/>
          <w:i/>
          <w:iCs/>
        </w:rPr>
      </w:pPr>
      <w:proofErr w:type="spellStart"/>
      <w:proofErr w:type="gramStart"/>
      <w:r>
        <w:rPr>
          <w:bCs/>
          <w:i/>
          <w:iCs/>
        </w:rPr>
        <w:t>reg</w:t>
      </w:r>
      <w:proofErr w:type="gramEnd"/>
      <w:r>
        <w:rPr>
          <w:bCs/>
          <w:i/>
          <w:iCs/>
        </w:rPr>
        <w:t>.</w:t>
      </w:r>
      <w:proofErr w:type="gramStart"/>
      <w:r>
        <w:rPr>
          <w:bCs/>
          <w:i/>
          <w:iCs/>
        </w:rPr>
        <w:t>číslo</w:t>
      </w:r>
      <w:proofErr w:type="spellEnd"/>
      <w:proofErr w:type="gramEnd"/>
      <w:r>
        <w:rPr>
          <w:bCs/>
          <w:i/>
          <w:iCs/>
        </w:rPr>
        <w:t xml:space="preserve"> 04</w:t>
      </w:r>
    </w:p>
    <w:p w:rsidR="00A505B1" w:rsidRDefault="00A505B1" w:rsidP="00A505B1">
      <w:pPr>
        <w:ind w:left="708" w:firstLine="708"/>
        <w:rPr>
          <w:bCs/>
          <w:i/>
          <w:iCs/>
        </w:rPr>
      </w:pPr>
      <w:proofErr w:type="spellStart"/>
      <w:proofErr w:type="gramStart"/>
      <w:r>
        <w:rPr>
          <w:bCs/>
          <w:i/>
          <w:iCs/>
        </w:rPr>
        <w:t>reg</w:t>
      </w:r>
      <w:proofErr w:type="gramEnd"/>
      <w:r>
        <w:rPr>
          <w:bCs/>
          <w:i/>
          <w:iCs/>
        </w:rPr>
        <w:t>.</w:t>
      </w:r>
      <w:proofErr w:type="gramStart"/>
      <w:r>
        <w:rPr>
          <w:bCs/>
          <w:i/>
          <w:iCs/>
        </w:rPr>
        <w:t>číslo</w:t>
      </w:r>
      <w:proofErr w:type="spellEnd"/>
      <w:proofErr w:type="gramEnd"/>
      <w:r>
        <w:rPr>
          <w:bCs/>
          <w:i/>
          <w:iCs/>
        </w:rPr>
        <w:t xml:space="preserve"> 05</w:t>
      </w:r>
    </w:p>
    <w:p w:rsidR="00A505B1" w:rsidRDefault="00A505B1" w:rsidP="00A505B1">
      <w:pPr>
        <w:ind w:left="708" w:firstLine="708"/>
        <w:rPr>
          <w:bCs/>
          <w:i/>
          <w:iCs/>
        </w:rPr>
      </w:pPr>
      <w:proofErr w:type="spellStart"/>
      <w:proofErr w:type="gramStart"/>
      <w:r>
        <w:rPr>
          <w:bCs/>
          <w:i/>
          <w:iCs/>
        </w:rPr>
        <w:t>reg</w:t>
      </w:r>
      <w:proofErr w:type="gramEnd"/>
      <w:r>
        <w:rPr>
          <w:bCs/>
          <w:i/>
          <w:iCs/>
        </w:rPr>
        <w:t>.</w:t>
      </w:r>
      <w:proofErr w:type="gramStart"/>
      <w:r>
        <w:rPr>
          <w:bCs/>
          <w:i/>
          <w:iCs/>
        </w:rPr>
        <w:t>číslo</w:t>
      </w:r>
      <w:proofErr w:type="spellEnd"/>
      <w:proofErr w:type="gramEnd"/>
      <w:r>
        <w:rPr>
          <w:bCs/>
          <w:i/>
          <w:iCs/>
        </w:rPr>
        <w:t xml:space="preserve"> 06</w:t>
      </w:r>
    </w:p>
    <w:p w:rsidR="00A505B1" w:rsidRDefault="00A505B1" w:rsidP="00A505B1">
      <w:pPr>
        <w:ind w:left="708" w:firstLine="708"/>
        <w:rPr>
          <w:bCs/>
          <w:i/>
          <w:iCs/>
        </w:rPr>
      </w:pPr>
      <w:proofErr w:type="spellStart"/>
      <w:proofErr w:type="gramStart"/>
      <w:r>
        <w:rPr>
          <w:bCs/>
          <w:i/>
          <w:iCs/>
        </w:rPr>
        <w:t>reg</w:t>
      </w:r>
      <w:proofErr w:type="gramEnd"/>
      <w:r>
        <w:rPr>
          <w:bCs/>
          <w:i/>
          <w:iCs/>
        </w:rPr>
        <w:t>.</w:t>
      </w:r>
      <w:proofErr w:type="gramStart"/>
      <w:r>
        <w:rPr>
          <w:bCs/>
          <w:i/>
          <w:iCs/>
        </w:rPr>
        <w:t>číslo</w:t>
      </w:r>
      <w:proofErr w:type="spellEnd"/>
      <w:proofErr w:type="gramEnd"/>
      <w:r>
        <w:rPr>
          <w:bCs/>
          <w:i/>
          <w:iCs/>
        </w:rPr>
        <w:t xml:space="preserve"> 07</w:t>
      </w:r>
    </w:p>
    <w:p w:rsidR="00A505B1" w:rsidRDefault="00A505B1" w:rsidP="00393E7B">
      <w:pPr>
        <w:ind w:left="708" w:firstLine="708"/>
        <w:rPr>
          <w:bCs/>
          <w:i/>
          <w:iCs/>
        </w:rPr>
      </w:pPr>
    </w:p>
    <w:p w:rsidR="00393E7B" w:rsidRPr="00A505B1" w:rsidRDefault="00A505B1" w:rsidP="00393E7B">
      <w:pPr>
        <w:ind w:left="708" w:firstLine="708"/>
        <w:rPr>
          <w:b/>
          <w:bCs/>
          <w:iCs/>
          <w:sz w:val="28"/>
          <w:szCs w:val="28"/>
        </w:rPr>
      </w:pPr>
      <w:r w:rsidRPr="00A505B1">
        <w:rPr>
          <w:bCs/>
          <w:i/>
          <w:iCs/>
          <w:sz w:val="28"/>
          <w:szCs w:val="28"/>
        </w:rPr>
        <w:t xml:space="preserve">                                      </w:t>
      </w:r>
      <w:r w:rsidRPr="00A505B1">
        <w:rPr>
          <w:b/>
          <w:bCs/>
          <w:iCs/>
          <w:sz w:val="28"/>
          <w:szCs w:val="28"/>
        </w:rPr>
        <w:t xml:space="preserve">n e p ř i j í m á </w:t>
      </w:r>
    </w:p>
    <w:p w:rsidR="00393E7B" w:rsidRDefault="00393E7B" w:rsidP="00393E7B">
      <w:pPr>
        <w:ind w:left="708" w:firstLine="708"/>
        <w:rPr>
          <w:bCs/>
          <w:i/>
          <w:iCs/>
        </w:rPr>
      </w:pPr>
    </w:p>
    <w:p w:rsidR="00A505B1" w:rsidRDefault="00A505B1" w:rsidP="00A505B1">
      <w:pPr>
        <w:ind w:left="708" w:firstLine="708"/>
        <w:rPr>
          <w:bCs/>
          <w:i/>
          <w:iCs/>
        </w:rPr>
      </w:pPr>
      <w:proofErr w:type="spellStart"/>
      <w:r>
        <w:rPr>
          <w:bCs/>
          <w:i/>
          <w:iCs/>
        </w:rPr>
        <w:t>reg</w:t>
      </w:r>
      <w:proofErr w:type="spellEnd"/>
      <w:r>
        <w:rPr>
          <w:bCs/>
          <w:i/>
          <w:iCs/>
        </w:rPr>
        <w:t xml:space="preserve">. </w:t>
      </w:r>
      <w:r>
        <w:rPr>
          <w:bCs/>
          <w:i/>
          <w:iCs/>
        </w:rPr>
        <w:t>číslo 08 – z důvodu žádosti o odklad školní docházky</w:t>
      </w:r>
      <w:bookmarkStart w:id="0" w:name="_GoBack"/>
      <w:bookmarkEnd w:id="0"/>
    </w:p>
    <w:p w:rsidR="00393E7B" w:rsidRDefault="00393E7B" w:rsidP="00393E7B">
      <w:pPr>
        <w:ind w:left="708" w:firstLine="708"/>
        <w:rPr>
          <w:bCs/>
          <w:i/>
          <w:iCs/>
        </w:rPr>
      </w:pPr>
    </w:p>
    <w:p w:rsidR="00393E7B" w:rsidRPr="00393E7B" w:rsidRDefault="00393E7B" w:rsidP="00393E7B">
      <w:pPr>
        <w:ind w:left="708" w:firstLine="708"/>
        <w:rPr>
          <w:bCs/>
          <w:i/>
          <w:iCs/>
        </w:rPr>
      </w:pPr>
    </w:p>
    <w:p w:rsidR="00393E7B" w:rsidRDefault="00393E7B" w:rsidP="00393E7B">
      <w:pPr>
        <w:jc w:val="center"/>
        <w:rPr>
          <w:b/>
          <w:bCs/>
        </w:rPr>
      </w:pPr>
      <w:r>
        <w:rPr>
          <w:b/>
          <w:bCs/>
        </w:rPr>
        <w:t>Poučení:</w:t>
      </w:r>
    </w:p>
    <w:p w:rsidR="00393E7B" w:rsidRDefault="00393E7B" w:rsidP="00393E7B">
      <w:pPr>
        <w:jc w:val="center"/>
        <w:rPr>
          <w:b/>
          <w:bCs/>
        </w:rPr>
      </w:pPr>
    </w:p>
    <w:p w:rsidR="00393E7B" w:rsidRDefault="00393E7B" w:rsidP="00393E7B">
      <w:pPr>
        <w:pStyle w:val="Zkladntext"/>
      </w:pPr>
      <w:r>
        <w:t>Proti tomuto rozhodnutí lze podat odvolání ve lhůtě 15 dnů od jeho doručení. Odvolání se podává u ředitelky Základní školy a Mateřské školy Klíček a rozhoduje o něm KÚ Moravskoslezského Kraje.</w:t>
      </w:r>
    </w:p>
    <w:p w:rsidR="00393E7B" w:rsidRDefault="00393E7B" w:rsidP="00393E7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393E7B" w:rsidRDefault="00393E7B" w:rsidP="00393E7B">
      <w:pPr>
        <w:rPr>
          <w:bCs/>
        </w:rPr>
      </w:pPr>
    </w:p>
    <w:p w:rsidR="00393E7B" w:rsidRDefault="00393E7B" w:rsidP="00393E7B">
      <w:pPr>
        <w:rPr>
          <w:bCs/>
        </w:rPr>
      </w:pPr>
    </w:p>
    <w:p w:rsidR="00393E7B" w:rsidRDefault="00393E7B" w:rsidP="00393E7B">
      <w:pPr>
        <w:ind w:left="708" w:firstLine="708"/>
        <w:rPr>
          <w:bCs/>
        </w:rPr>
      </w:pPr>
      <w:r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…..…………………………</w:t>
      </w:r>
    </w:p>
    <w:p w:rsidR="00393E7B" w:rsidRDefault="00393E7B" w:rsidP="00393E7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Mgr. Kateřina Sidopulu </w:t>
      </w:r>
    </w:p>
    <w:p w:rsidR="00393E7B" w:rsidRDefault="00393E7B" w:rsidP="00393E7B">
      <w:pPr>
        <w:ind w:left="6372"/>
        <w:rPr>
          <w:bCs/>
        </w:rPr>
      </w:pPr>
      <w:r>
        <w:rPr>
          <w:bCs/>
        </w:rPr>
        <w:t xml:space="preserve">   ředitelka školy</w:t>
      </w:r>
    </w:p>
    <w:p w:rsidR="00393E7B" w:rsidRPr="00017615" w:rsidRDefault="00393E7B" w:rsidP="00393E7B">
      <w:pPr>
        <w:rPr>
          <w:bCs/>
        </w:rPr>
      </w:pPr>
    </w:p>
    <w:p w:rsidR="00807F85" w:rsidRDefault="00807F85"/>
    <w:sectPr w:rsidR="00807F85" w:rsidSect="000176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7B"/>
    <w:rsid w:val="00393E7B"/>
    <w:rsid w:val="00807F85"/>
    <w:rsid w:val="00A5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113C"/>
  <w15:chartTrackingRefBased/>
  <w15:docId w15:val="{EB82D79E-A0D6-4941-B7F8-BCC56598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E7B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E7B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393E7B"/>
    <w:rPr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393E7B"/>
    <w:rPr>
      <w:rFonts w:ascii="Times New Roman" w:eastAsia="Times New Roman" w:hAnsi="Times New Roman" w:cs="Times New Roman"/>
      <w:bCs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Sidopulu</dc:creator>
  <cp:keywords/>
  <dc:description/>
  <cp:lastModifiedBy>Kateřina Sidopulu</cp:lastModifiedBy>
  <cp:revision>2</cp:revision>
  <dcterms:created xsi:type="dcterms:W3CDTF">2025-05-01T10:51:00Z</dcterms:created>
  <dcterms:modified xsi:type="dcterms:W3CDTF">2025-05-01T10:51:00Z</dcterms:modified>
</cp:coreProperties>
</file>